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39" w:rsidRPr="00EA3839" w:rsidRDefault="00EA3839" w:rsidP="00EA3839">
      <w:pPr>
        <w:spacing w:before="100" w:beforeAutospacing="1" w:after="100" w:afterAutospacing="1" w:line="240" w:lineRule="auto"/>
        <w:outlineLvl w:val="0"/>
        <w:rPr>
          <w:rFonts w:ascii="Tahoma" w:eastAsia="Times New Roman" w:hAnsi="Tahoma" w:cs="Tahoma"/>
          <w:b/>
          <w:bCs/>
          <w:color w:val="000000"/>
          <w:kern w:val="36"/>
          <w:sz w:val="48"/>
          <w:szCs w:val="48"/>
          <w:lang w:val="nl-NL" w:eastAsia="nl-NL" w:bidi="he-IL"/>
        </w:rPr>
      </w:pPr>
      <w:r w:rsidRPr="00EA3839">
        <w:rPr>
          <w:rFonts w:ascii="Verdana" w:eastAsia="Times New Roman" w:hAnsi="Verdana" w:cs="Tahoma"/>
          <w:b/>
          <w:bCs/>
          <w:color w:val="000000"/>
          <w:kern w:val="36"/>
          <w:sz w:val="20"/>
          <w:szCs w:val="20"/>
          <w:lang w:val="nl-NL" w:eastAsia="nl-NL" w:bidi="he-IL"/>
        </w:rPr>
        <w:t>Lecturer/Assistant Professor Classical Latin (0.7 fte) (215209)</w:t>
      </w:r>
    </w:p>
    <w:p w:rsidR="00EA3839" w:rsidRPr="00EA3839" w:rsidRDefault="00EA3839" w:rsidP="00EA3839">
      <w:pPr>
        <w:spacing w:before="100" w:beforeAutospacing="1" w:after="100" w:afterAutospacing="1" w:line="240" w:lineRule="auto"/>
        <w:outlineLvl w:val="1"/>
        <w:rPr>
          <w:rFonts w:ascii="Tahoma" w:eastAsia="Times New Roman" w:hAnsi="Tahoma" w:cs="Tahoma"/>
          <w:b/>
          <w:bCs/>
          <w:color w:val="000000"/>
          <w:sz w:val="36"/>
          <w:szCs w:val="36"/>
          <w:lang w:val="nl-NL" w:eastAsia="nl-NL" w:bidi="he-IL"/>
        </w:rPr>
      </w:pPr>
      <w:r w:rsidRPr="00EA3839">
        <w:rPr>
          <w:rFonts w:ascii="Verdana" w:eastAsia="Times New Roman" w:hAnsi="Verdana" w:cs="Tahoma"/>
          <w:b/>
          <w:bCs/>
          <w:color w:val="000000"/>
          <w:sz w:val="20"/>
          <w:szCs w:val="20"/>
          <w:lang w:val="nl-NL" w:eastAsia="nl-NL" w:bidi="he-IL"/>
        </w:rPr>
        <w:t>Organisation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Faculty of Arts is a large, dynamic faculty in the heart of the city of Groningen. It has more than 5000 students and 700 staff members, who are working at the frontiers of knowledge every day. The faculty offers a wide range of degree programmes: 16 bachelor's programmes and 42 master's specialisations. Our research, which is internationally widely acclaimed, covers the following fields: Archaeology, Cultural Studies, History, International Relations, Journalism, Language and Literary Studies, and Linguistics.</w:t>
      </w:r>
    </w:p>
    <w:p w:rsidR="00EA3839" w:rsidRPr="00EA3839" w:rsidRDefault="00EA3839" w:rsidP="00EA3839">
      <w:pPr>
        <w:spacing w:before="100" w:beforeAutospacing="1" w:after="100" w:afterAutospacing="1" w:line="240" w:lineRule="auto"/>
        <w:outlineLvl w:val="1"/>
        <w:rPr>
          <w:rFonts w:ascii="Tahoma" w:eastAsia="Times New Roman" w:hAnsi="Tahoma" w:cs="Tahoma"/>
          <w:b/>
          <w:bCs/>
          <w:color w:val="000000"/>
          <w:sz w:val="36"/>
          <w:szCs w:val="36"/>
          <w:lang w:val="nl-NL" w:eastAsia="nl-NL" w:bidi="he-IL"/>
        </w:rPr>
      </w:pPr>
      <w:r w:rsidRPr="00EA3839">
        <w:rPr>
          <w:rFonts w:ascii="Verdana" w:eastAsia="Times New Roman" w:hAnsi="Verdana" w:cs="Tahoma"/>
          <w:b/>
          <w:bCs/>
          <w:color w:val="000000"/>
          <w:sz w:val="20"/>
          <w:szCs w:val="20"/>
          <w:lang w:val="nl-NL" w:eastAsia="nl-NL" w:bidi="he-IL"/>
        </w:rPr>
        <w:t>Job description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Faculty of Arts of the University of Groningen (The Netherlands) is seeking to appoint a lecturer in Classical Latin (0.7 fte, 60% teaching, 40% research). We are looking for an inspiring all-round lecturer and an excellent and innovative researcher who will make a significant contribution to research and teaching in a cross-disciplinary and interdisciplinary context.</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Department of Classics has a strong research profile, to which the chair group of Latin contributes a theoretically informed and culturally oriented approach to the Latin Literature of the Late Republic and Early and High Empire, in close contact with the neighbouring disciplines, especially Greek and Ancient History. We are looking for a colleague who will strengthen and further develop this contribution.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candidate will conduct research that fits within the research institutes in which the chair group of Latin participates: the Research Centre for Historical Studies (</w:t>
      </w:r>
      <w:hyperlink r:id="rId6" w:tgtFrame="_blank" w:history="1">
        <w:r w:rsidRPr="00EA3839">
          <w:rPr>
            <w:rFonts w:ascii="Verdana" w:eastAsia="Times New Roman" w:hAnsi="Verdana" w:cs="Tahoma"/>
            <w:color w:val="0066CC"/>
            <w:sz w:val="20"/>
            <w:szCs w:val="20"/>
            <w:u w:val="single"/>
            <w:lang w:val="nl-NL" w:eastAsia="nl-NL" w:bidi="he-IL"/>
          </w:rPr>
          <w:t>http://www.rug.nl/research/icog/research/research-centres/research-centre-for-historical-studies?lang=en</w:t>
        </w:r>
      </w:hyperlink>
      <w:r w:rsidRPr="00EA3839">
        <w:rPr>
          <w:rFonts w:ascii="Verdana" w:eastAsia="Times New Roman" w:hAnsi="Verdana" w:cs="Tahoma"/>
          <w:color w:val="000000"/>
          <w:sz w:val="20"/>
          <w:szCs w:val="20"/>
          <w:lang w:val="nl-NL" w:eastAsia="nl-NL" w:bidi="he-IL"/>
        </w:rPr>
        <w:t>), CRASIS: interdisciplinary studies in culture, religion and society of the ancient world (</w:t>
      </w:r>
      <w:hyperlink r:id="rId7" w:tgtFrame="_blank" w:history="1">
        <w:r w:rsidRPr="00EA3839">
          <w:rPr>
            <w:rFonts w:ascii="Verdana" w:eastAsia="Times New Roman" w:hAnsi="Verdana" w:cs="Tahoma"/>
            <w:color w:val="0066CC"/>
            <w:sz w:val="20"/>
            <w:szCs w:val="20"/>
            <w:u w:val="single"/>
            <w:lang w:val="nl-NL" w:eastAsia="nl-NL" w:bidi="he-IL"/>
          </w:rPr>
          <w:t>http://www.rug.nl/research/centre-for-religious-studies/research-institutes/crasis/?lang=en</w:t>
        </w:r>
      </w:hyperlink>
      <w:r w:rsidRPr="00EA3839">
        <w:rPr>
          <w:rFonts w:ascii="Verdana" w:eastAsia="Times New Roman" w:hAnsi="Verdana" w:cs="Tahoma"/>
          <w:color w:val="000000"/>
          <w:sz w:val="20"/>
          <w:szCs w:val="20"/>
          <w:lang w:val="nl-NL" w:eastAsia="nl-NL" w:bidi="he-IL"/>
        </w:rPr>
        <w:t>), as well as the National Research School in Classical Studies OIKOS (</w:t>
      </w:r>
      <w:hyperlink r:id="rId8" w:tgtFrame="_blank" w:history="1">
        <w:r w:rsidRPr="00EA3839">
          <w:rPr>
            <w:rFonts w:ascii="Verdana" w:eastAsia="Times New Roman" w:hAnsi="Verdana" w:cs="Tahoma"/>
            <w:color w:val="0066CC"/>
            <w:sz w:val="20"/>
            <w:szCs w:val="20"/>
            <w:u w:val="single"/>
            <w:lang w:val="nl-NL" w:eastAsia="nl-NL" w:bidi="he-IL"/>
          </w:rPr>
          <w:t>http://www.ru.nl/oikos</w:t>
        </w:r>
      </w:hyperlink>
      <w:r w:rsidRPr="00EA3839">
        <w:rPr>
          <w:rFonts w:ascii="Verdana" w:eastAsia="Times New Roman" w:hAnsi="Verdana" w:cs="Tahoma"/>
          <w:color w:val="000000"/>
          <w:sz w:val="20"/>
          <w:szCs w:val="20"/>
          <w:lang w:val="nl-NL" w:eastAsia="nl-NL" w:bidi="he-IL"/>
        </w:rPr>
        <w:t>).</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We are seeking a candidate who is able to:</w:t>
      </w:r>
    </w:p>
    <w:p w:rsidR="00EA3839" w:rsidRPr="00EA3839" w:rsidRDefault="00EA3839" w:rsidP="00EA3839">
      <w:pPr>
        <w:numPr>
          <w:ilvl w:val="0"/>
          <w:numId w:val="1"/>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teach a broad range of course units in the BA and MA degree programmes in Classics, in the interdisciplinary Research MA in Classical, Medieval and Renaissance Studies, and other relevant programmes (Minors, Honours), as well as supervising BA and MA theses</w:t>
      </w:r>
    </w:p>
    <w:p w:rsidR="00EA3839" w:rsidRPr="00EA3839" w:rsidRDefault="00EA3839" w:rsidP="00EA3839">
      <w:pPr>
        <w:numPr>
          <w:ilvl w:val="0"/>
          <w:numId w:val="1"/>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conduct research, publish nationally and internationally in suitable academic contexts, as well as initiate and implement national and international research projects</w:t>
      </w:r>
    </w:p>
    <w:p w:rsidR="00EA3839" w:rsidRPr="00EA3839" w:rsidRDefault="00EA3839" w:rsidP="00EA3839">
      <w:pPr>
        <w:numPr>
          <w:ilvl w:val="0"/>
          <w:numId w:val="1"/>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play an active and stimulating role in the organisation of teaching and research, including carrying out administrative duties.</w:t>
      </w:r>
    </w:p>
    <w:p w:rsidR="00EA3839" w:rsidRPr="00EA3839" w:rsidRDefault="00EA3839" w:rsidP="00EA3839">
      <w:pPr>
        <w:spacing w:before="100" w:beforeAutospacing="1" w:after="100" w:afterAutospacing="1" w:line="240" w:lineRule="auto"/>
        <w:outlineLvl w:val="1"/>
        <w:rPr>
          <w:rFonts w:ascii="Tahoma" w:eastAsia="Times New Roman" w:hAnsi="Tahoma" w:cs="Tahoma"/>
          <w:b/>
          <w:bCs/>
          <w:color w:val="000000"/>
          <w:sz w:val="36"/>
          <w:szCs w:val="36"/>
          <w:lang w:val="nl-NL" w:eastAsia="nl-NL" w:bidi="he-IL"/>
        </w:rPr>
      </w:pPr>
      <w:r w:rsidRPr="00EA3839">
        <w:rPr>
          <w:rFonts w:ascii="Verdana" w:eastAsia="Times New Roman" w:hAnsi="Verdana" w:cs="Tahoma"/>
          <w:b/>
          <w:bCs/>
          <w:color w:val="000000"/>
          <w:sz w:val="20"/>
          <w:szCs w:val="20"/>
          <w:lang w:val="nl-NL" w:eastAsia="nl-NL" w:bidi="he-IL"/>
        </w:rPr>
        <w:t>Qualifications</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successful candidate will have:</w:t>
      </w:r>
    </w:p>
    <w:p w:rsidR="00EA3839" w:rsidRPr="00EA3839" w:rsidRDefault="00EA3839" w:rsidP="00EA3839">
      <w:pPr>
        <w:numPr>
          <w:ilvl w:val="0"/>
          <w:numId w:val="2"/>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PhD in Classical Latin</w:t>
      </w:r>
    </w:p>
    <w:p w:rsidR="00EA3839" w:rsidRPr="00EA3839" w:rsidRDefault="00EA3839" w:rsidP="00EA3839">
      <w:pPr>
        <w:numPr>
          <w:ilvl w:val="0"/>
          <w:numId w:val="2"/>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excellent social and communicative skills, and a collegial attitude in sharing administrative tasks</w:t>
      </w:r>
    </w:p>
    <w:p w:rsidR="00EA3839" w:rsidRPr="00EA3839" w:rsidRDefault="00EA3839" w:rsidP="00EA3839">
      <w:pPr>
        <w:numPr>
          <w:ilvl w:val="0"/>
          <w:numId w:val="2"/>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creative and innovative attitude towards teaching and research</w:t>
      </w:r>
    </w:p>
    <w:p w:rsidR="00EA3839" w:rsidRPr="00EA3839" w:rsidRDefault="00EA3839" w:rsidP="00EA3839">
      <w:pPr>
        <w:numPr>
          <w:ilvl w:val="0"/>
          <w:numId w:val="2"/>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good command of English</w:t>
      </w:r>
    </w:p>
    <w:p w:rsidR="00EA3839" w:rsidRPr="00EA3839" w:rsidRDefault="00EA3839" w:rsidP="00EA3839">
      <w:pPr>
        <w:numPr>
          <w:ilvl w:val="0"/>
          <w:numId w:val="2"/>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as the BA programme in Classics is largely taught in Dutch, candidates who do not speak Dutch are expected to acquire an excellent command of the language within a two-year time span.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lastRenderedPageBreak/>
        <w:t>In the area of teaching:</w:t>
      </w:r>
    </w:p>
    <w:p w:rsidR="00EA3839" w:rsidRPr="00EA3839" w:rsidRDefault="00EA3839" w:rsidP="00EA3839">
      <w:pPr>
        <w:numPr>
          <w:ilvl w:val="0"/>
          <w:numId w:val="3"/>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broad experience in teaching Classical Latin at various levels</w:t>
      </w:r>
    </w:p>
    <w:p w:rsidR="00EA3839" w:rsidRPr="00EA3839" w:rsidRDefault="00EA3839" w:rsidP="00EA3839">
      <w:pPr>
        <w:numPr>
          <w:ilvl w:val="0"/>
          <w:numId w:val="3"/>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University Teaching Qualification (UTQ), or willingness to obtain it within a year</w:t>
      </w:r>
    </w:p>
    <w:p w:rsidR="00EA3839" w:rsidRPr="00EA3839" w:rsidRDefault="00EA3839" w:rsidP="00EA3839">
      <w:pPr>
        <w:numPr>
          <w:ilvl w:val="0"/>
          <w:numId w:val="3"/>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demonstrable good teaching evaluations</w:t>
      </w:r>
    </w:p>
    <w:p w:rsidR="00EA3839" w:rsidRPr="00EA3839" w:rsidRDefault="00EA3839" w:rsidP="00EA3839">
      <w:pPr>
        <w:numPr>
          <w:ilvl w:val="0"/>
          <w:numId w:val="3"/>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demonstrable ability to initiate or contribute to the development of new course units and new teaching methods</w:t>
      </w:r>
    </w:p>
    <w:p w:rsidR="00EA3839" w:rsidRPr="00EA3839" w:rsidRDefault="00EA3839" w:rsidP="00EA3839">
      <w:pPr>
        <w:numPr>
          <w:ilvl w:val="0"/>
          <w:numId w:val="3"/>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willingness to teach and develop courses in a cross-disciplinary and interdisciplinary context.</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In the area of research:</w:t>
      </w:r>
    </w:p>
    <w:p w:rsidR="00EA3839" w:rsidRPr="00EA3839" w:rsidRDefault="00EA3839" w:rsidP="00EA3839">
      <w:pPr>
        <w:numPr>
          <w:ilvl w:val="0"/>
          <w:numId w:val="4"/>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good publication record in Classical Latin</w:t>
      </w:r>
    </w:p>
    <w:p w:rsidR="00EA3839" w:rsidRPr="00EA3839" w:rsidRDefault="00EA3839" w:rsidP="00EA3839">
      <w:pPr>
        <w:numPr>
          <w:ilvl w:val="0"/>
          <w:numId w:val="4"/>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developed research profile that falls within the research interests of the chair group of Latin, and that is linked to the research programme of the Centre for Historical Studies</w:t>
      </w:r>
    </w:p>
    <w:p w:rsidR="00EA3839" w:rsidRPr="00EA3839" w:rsidRDefault="00EA3839" w:rsidP="00EA3839">
      <w:pPr>
        <w:numPr>
          <w:ilvl w:val="0"/>
          <w:numId w:val="4"/>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an excellent research potential (preferably demonstrated by postdoctoral grants, international experience, and an active research agenda)</w:t>
      </w:r>
    </w:p>
    <w:p w:rsidR="00EA3839" w:rsidRPr="00EA3839" w:rsidRDefault="00EA3839" w:rsidP="00EA3839">
      <w:pPr>
        <w:numPr>
          <w:ilvl w:val="0"/>
          <w:numId w:val="4"/>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international experience and an international network.</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In the area of administration and organisation:</w:t>
      </w:r>
    </w:p>
    <w:p w:rsidR="00EA3839" w:rsidRPr="00EA3839" w:rsidRDefault="00EA3839" w:rsidP="00EA3839">
      <w:pPr>
        <w:numPr>
          <w:ilvl w:val="0"/>
          <w:numId w:val="5"/>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ability to make a constructive contribution to interdisciplinary teaching and to the collegial atmosphere in the departments involved</w:t>
      </w:r>
    </w:p>
    <w:p w:rsidR="00EA3839" w:rsidRPr="00EA3839" w:rsidRDefault="00EA3839" w:rsidP="00EA3839">
      <w:pPr>
        <w:numPr>
          <w:ilvl w:val="0"/>
          <w:numId w:val="5"/>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demonstrable administrative and organizational skills.</w:t>
      </w:r>
    </w:p>
    <w:p w:rsidR="00EA3839" w:rsidRPr="00EA3839" w:rsidRDefault="00EA3839" w:rsidP="00EA3839">
      <w:pPr>
        <w:spacing w:before="100" w:beforeAutospacing="1" w:after="100" w:afterAutospacing="1" w:line="240" w:lineRule="auto"/>
        <w:outlineLvl w:val="1"/>
        <w:rPr>
          <w:rFonts w:ascii="Tahoma" w:eastAsia="Times New Roman" w:hAnsi="Tahoma" w:cs="Tahoma"/>
          <w:b/>
          <w:bCs/>
          <w:color w:val="000000"/>
          <w:sz w:val="36"/>
          <w:szCs w:val="36"/>
          <w:lang w:val="nl-NL" w:eastAsia="nl-NL" w:bidi="he-IL"/>
        </w:rPr>
      </w:pPr>
      <w:r w:rsidRPr="00EA3839">
        <w:rPr>
          <w:rFonts w:ascii="Verdana" w:eastAsia="Times New Roman" w:hAnsi="Verdana" w:cs="Tahoma"/>
          <w:b/>
          <w:bCs/>
          <w:color w:val="000000"/>
          <w:sz w:val="20"/>
          <w:szCs w:val="20"/>
          <w:lang w:val="nl-NL" w:eastAsia="nl-NL" w:bidi="he-IL"/>
        </w:rPr>
        <w:t>Conditions of employment</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The University of Groningen is offering a salary based on qualifications and experience of between € 3,324 (scale 11) and € 5,171 (scale 12 of the Collective Labour Agreement (CAO) for Dutch Universities) gross per month for a full-time position, excluding 8% holiday allowance and an annual bonus of 8.3%. This position is for a period of two years with the prospect of renewal for an indefinite period, subject to appraisal in the second year of appointment.</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Date of entry into employment: 1 January 2016.</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 lecture to students will form part of the selection procedure. Interviews are planned for the end of September or beginning of October 2015.</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Application procedure</w:t>
      </w:r>
      <w:r w:rsidRPr="00EA3839">
        <w:rPr>
          <w:rFonts w:ascii="Verdana" w:eastAsia="Times New Roman" w:hAnsi="Verdana" w:cs="Tahoma"/>
          <w:color w:val="000000"/>
          <w:sz w:val="20"/>
          <w:szCs w:val="20"/>
          <w:lang w:val="nl-NL" w:eastAsia="nl-NL" w:bidi="he-IL"/>
        </w:rPr>
        <w:br/>
        <w:t xml:space="preserve">You may apply for this position until 13 August / before 14 August 2015 Dutch local time by means of the application form (click on "Apply" below on the advertisement on the university website: </w:t>
      </w:r>
      <w:hyperlink r:id="rId9" w:tgtFrame="_blank" w:history="1">
        <w:r w:rsidRPr="00EA3839">
          <w:rPr>
            <w:rFonts w:ascii="Verdana" w:eastAsia="Times New Roman" w:hAnsi="Verdana" w:cs="Tahoma"/>
            <w:color w:val="0000FF"/>
            <w:sz w:val="22"/>
            <w:u w:val="single"/>
            <w:lang w:val="nl-NL" w:eastAsia="nl-NL" w:bidi="he-IL"/>
          </w:rPr>
          <w:t>http://www.rug.nl/about-us/work-with-us/job-opportunities/overview?details=00347-02S0004KJP</w:t>
        </w:r>
      </w:hyperlink>
      <w:r w:rsidRPr="00EA3839">
        <w:rPr>
          <w:rFonts w:ascii="Verdana" w:eastAsia="Times New Roman" w:hAnsi="Verdana" w:cs="Tahoma"/>
          <w:color w:val="000000"/>
          <w:sz w:val="20"/>
          <w:szCs w:val="20"/>
          <w:lang w:val="nl-NL" w:eastAsia="nl-NL" w:bidi="he-IL"/>
        </w:rPr>
        <w:t xml:space="preserve">).  </w:t>
      </w:r>
      <w:r w:rsidRPr="00EA3839">
        <w:rPr>
          <w:rFonts w:ascii="Verdana" w:eastAsia="Times New Roman" w:hAnsi="Verdana" w:cs="Tahoma"/>
          <w:color w:val="000000"/>
          <w:sz w:val="20"/>
          <w:szCs w:val="20"/>
          <w:lang w:val="nl-NL" w:eastAsia="nl-NL" w:bidi="he-IL"/>
        </w:rPr>
        <w:br/>
        <w:t>The cover letter should contain your reasons for applying and a description of what your contribution to research, teaching and administration could be.</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Your application should contain:</w:t>
      </w:r>
      <w:r w:rsidRPr="00EA3839">
        <w:rPr>
          <w:rFonts w:ascii="Verdana" w:eastAsia="Times New Roman" w:hAnsi="Verdana" w:cs="Tahoma"/>
          <w:color w:val="000000"/>
          <w:sz w:val="20"/>
          <w:szCs w:val="20"/>
          <w:lang w:val="nl-NL" w:eastAsia="nl-NL" w:bidi="he-IL"/>
        </w:rPr>
        <w:br/>
        <w:t>1. a cover letter</w:t>
      </w:r>
      <w:r w:rsidRPr="00EA3839">
        <w:rPr>
          <w:rFonts w:ascii="Verdana" w:eastAsia="Times New Roman" w:hAnsi="Verdana" w:cs="Tahoma"/>
          <w:color w:val="000000"/>
          <w:sz w:val="20"/>
          <w:szCs w:val="20"/>
          <w:lang w:val="nl-NL" w:eastAsia="nl-NL" w:bidi="he-IL"/>
        </w:rPr>
        <w:br/>
        <w:t>2. a curriculum vitae with an overview of your teaching portfolio</w:t>
      </w:r>
      <w:r w:rsidRPr="00EA3839">
        <w:rPr>
          <w:rFonts w:ascii="Verdana" w:eastAsia="Times New Roman" w:hAnsi="Verdana" w:cs="Tahoma"/>
          <w:color w:val="000000"/>
          <w:sz w:val="20"/>
          <w:szCs w:val="20"/>
          <w:lang w:val="nl-NL" w:eastAsia="nl-NL" w:bidi="he-IL"/>
        </w:rPr>
        <w:br/>
        <w:t>3. a list of publications and an outline of your research plans</w:t>
      </w:r>
      <w:r w:rsidRPr="00EA3839">
        <w:rPr>
          <w:rFonts w:ascii="Verdana" w:eastAsia="Times New Roman" w:hAnsi="Verdana" w:cs="Tahoma"/>
          <w:color w:val="000000"/>
          <w:sz w:val="20"/>
          <w:szCs w:val="20"/>
          <w:lang w:val="nl-NL" w:eastAsia="nl-NL" w:bidi="he-IL"/>
        </w:rPr>
        <w:br/>
        <w:t>4. the names, titles and complete addresses (including email and telephone) of two people who are willing to provide additional relevant information.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Unsolicited marketing is not appreciated.</w:t>
      </w:r>
    </w:p>
    <w:p w:rsidR="00EA3839" w:rsidRPr="00EA3839" w:rsidRDefault="00EA3839" w:rsidP="00EA3839">
      <w:pPr>
        <w:spacing w:before="100" w:beforeAutospacing="1" w:after="100" w:afterAutospacing="1" w:line="240" w:lineRule="auto"/>
        <w:outlineLvl w:val="1"/>
        <w:rPr>
          <w:rFonts w:ascii="Tahoma" w:eastAsia="Times New Roman" w:hAnsi="Tahoma" w:cs="Tahoma"/>
          <w:b/>
          <w:bCs/>
          <w:color w:val="000000"/>
          <w:sz w:val="36"/>
          <w:szCs w:val="36"/>
          <w:lang w:val="nl-NL" w:eastAsia="nl-NL" w:bidi="he-IL"/>
        </w:rPr>
      </w:pPr>
      <w:r w:rsidRPr="00EA3839">
        <w:rPr>
          <w:rFonts w:ascii="Verdana" w:eastAsia="Times New Roman" w:hAnsi="Verdana" w:cs="Tahoma"/>
          <w:b/>
          <w:bCs/>
          <w:color w:val="000000"/>
          <w:sz w:val="20"/>
          <w:szCs w:val="20"/>
          <w:lang w:val="nl-NL" w:eastAsia="nl-NL" w:bidi="he-IL"/>
        </w:rPr>
        <w:t>Information</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For information you can contact:</w:t>
      </w:r>
    </w:p>
    <w:p w:rsidR="00EA3839" w:rsidRPr="00EA3839" w:rsidRDefault="00EA3839" w:rsidP="00EA3839">
      <w:pPr>
        <w:numPr>
          <w:ilvl w:val="0"/>
          <w:numId w:val="6"/>
        </w:numPr>
        <w:spacing w:before="100" w:beforeAutospacing="1" w:after="100" w:afterAutospacing="1"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lastRenderedPageBreak/>
        <w:t xml:space="preserve">Prof. Ruurd Nauta, Chair of Latin, </w:t>
      </w:r>
      <w:hyperlink r:id="rId10" w:tgtFrame="_blank" w:history="1">
        <w:r w:rsidRPr="00EA3839">
          <w:rPr>
            <w:rFonts w:ascii="Verdana" w:eastAsia="Times New Roman" w:hAnsi="Verdana" w:cs="Tahoma"/>
            <w:color w:val="0066CC"/>
            <w:sz w:val="20"/>
            <w:szCs w:val="20"/>
            <w:u w:val="single"/>
            <w:lang w:val="nl-NL" w:eastAsia="nl-NL" w:bidi="he-IL"/>
          </w:rPr>
          <w:t>r.r.nauta@rug.nl</w:t>
        </w:r>
      </w:hyperlink>
      <w:r w:rsidRPr="00EA3839">
        <w:rPr>
          <w:rFonts w:ascii="Tahoma" w:eastAsia="Times New Roman" w:hAnsi="Tahoma" w:cs="Tahoma"/>
          <w:color w:val="000000"/>
          <w:szCs w:val="24"/>
          <w:lang w:val="nl-NL" w:eastAsia="nl-NL" w:bidi="he-IL"/>
        </w:rPr>
        <w:t xml:space="preserve"> </w:t>
      </w:r>
    </w:p>
    <w:p w:rsidR="00EA3839" w:rsidRPr="00EA3839" w:rsidRDefault="00EA3839" w:rsidP="00EA3839">
      <w:pPr>
        <w:spacing w:after="0" w:line="240" w:lineRule="auto"/>
        <w:rPr>
          <w:rFonts w:ascii="Tahoma" w:eastAsia="Times New Roman" w:hAnsi="Tahoma" w:cs="Tahoma"/>
          <w:color w:val="000000"/>
          <w:szCs w:val="24"/>
          <w:lang w:val="nl-NL" w:eastAsia="nl-NL" w:bidi="he-IL"/>
        </w:rPr>
      </w:pPr>
      <w:r w:rsidRPr="00EA3839">
        <w:rPr>
          <w:rFonts w:ascii="Verdana" w:eastAsia="Times New Roman" w:hAnsi="Verdana" w:cs="Tahoma"/>
          <w:color w:val="000000"/>
          <w:sz w:val="20"/>
          <w:szCs w:val="20"/>
          <w:lang w:val="nl-NL" w:eastAsia="nl-NL" w:bidi="he-IL"/>
        </w:rPr>
        <w:t>(please do not use for applications)</w:t>
      </w:r>
      <w:r w:rsidRPr="00EA3839">
        <w:rPr>
          <w:rFonts w:ascii="Arial" w:eastAsia="Times New Roman" w:hAnsi="Arial" w:cs="Arial"/>
          <w:color w:val="000000"/>
          <w:sz w:val="20"/>
          <w:szCs w:val="20"/>
          <w:lang w:val="nl-NL" w:eastAsia="nl-NL" w:bidi="he-IL"/>
        </w:rPr>
        <w:t>​</w:t>
      </w:r>
    </w:p>
    <w:p w:rsidR="0097621C" w:rsidRDefault="00EA3839">
      <w:bookmarkStart w:id="0" w:name="_GoBack"/>
      <w:bookmarkEnd w:id="0"/>
    </w:p>
    <w:sectPr w:rsidR="0097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1E8"/>
    <w:multiLevelType w:val="multilevel"/>
    <w:tmpl w:val="A2B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D2D98"/>
    <w:multiLevelType w:val="multilevel"/>
    <w:tmpl w:val="A7A2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44F7A"/>
    <w:multiLevelType w:val="multilevel"/>
    <w:tmpl w:val="86B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516D1"/>
    <w:multiLevelType w:val="multilevel"/>
    <w:tmpl w:val="1E0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356EF"/>
    <w:multiLevelType w:val="multilevel"/>
    <w:tmpl w:val="BBFC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34C5D"/>
    <w:multiLevelType w:val="multilevel"/>
    <w:tmpl w:val="C08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39"/>
    <w:rsid w:val="00341569"/>
    <w:rsid w:val="009C76C4"/>
    <w:rsid w:val="00EA3839"/>
    <w:rsid w:val="00F464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6C4"/>
    <w:rPr>
      <w:rFonts w:ascii="Times New Roman" w:hAnsi="Times New Roman" w:cs="Times New Roman"/>
      <w:sz w:val="24"/>
      <w:lang w:val="en-GB" w:bidi="ar-SA"/>
    </w:rPr>
  </w:style>
  <w:style w:type="paragraph" w:styleId="Kop1">
    <w:name w:val="heading 1"/>
    <w:basedOn w:val="Standaard"/>
    <w:link w:val="Kop1Char"/>
    <w:uiPriority w:val="9"/>
    <w:qFormat/>
    <w:rsid w:val="00EA3839"/>
    <w:pPr>
      <w:spacing w:before="100" w:beforeAutospacing="1" w:after="100" w:afterAutospacing="1" w:line="240" w:lineRule="auto"/>
      <w:outlineLvl w:val="0"/>
    </w:pPr>
    <w:rPr>
      <w:rFonts w:eastAsia="Times New Roman"/>
      <w:b/>
      <w:bCs/>
      <w:kern w:val="36"/>
      <w:sz w:val="48"/>
      <w:szCs w:val="48"/>
      <w:lang w:val="nl-NL" w:eastAsia="nl-NL" w:bidi="he-IL"/>
    </w:rPr>
  </w:style>
  <w:style w:type="paragraph" w:styleId="Kop2">
    <w:name w:val="heading 2"/>
    <w:basedOn w:val="Standaard"/>
    <w:link w:val="Kop2Char"/>
    <w:uiPriority w:val="9"/>
    <w:qFormat/>
    <w:rsid w:val="00EA3839"/>
    <w:pPr>
      <w:spacing w:before="100" w:beforeAutospacing="1" w:after="100" w:afterAutospacing="1" w:line="240" w:lineRule="auto"/>
      <w:outlineLvl w:val="1"/>
    </w:pPr>
    <w:rPr>
      <w:rFonts w:eastAsia="Times New Roman"/>
      <w:b/>
      <w:bCs/>
      <w:sz w:val="36"/>
      <w:szCs w:val="36"/>
      <w:lang w:val="nl-NL" w:eastAsia="nl-N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83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A383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A3839"/>
    <w:pPr>
      <w:spacing w:after="0" w:line="240" w:lineRule="auto"/>
    </w:pPr>
    <w:rPr>
      <w:rFonts w:eastAsia="Times New Roman"/>
      <w:szCs w:val="24"/>
      <w:lang w:val="nl-NL" w:eastAsia="nl-NL" w:bidi="he-IL"/>
    </w:rPr>
  </w:style>
  <w:style w:type="character" w:styleId="Hyperlink">
    <w:name w:val="Hyperlink"/>
    <w:basedOn w:val="Standaardalinea-lettertype"/>
    <w:uiPriority w:val="99"/>
    <w:semiHidden/>
    <w:unhideWhenUsed/>
    <w:rsid w:val="00EA3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6C4"/>
    <w:rPr>
      <w:rFonts w:ascii="Times New Roman" w:hAnsi="Times New Roman" w:cs="Times New Roman"/>
      <w:sz w:val="24"/>
      <w:lang w:val="en-GB" w:bidi="ar-SA"/>
    </w:rPr>
  </w:style>
  <w:style w:type="paragraph" w:styleId="Kop1">
    <w:name w:val="heading 1"/>
    <w:basedOn w:val="Standaard"/>
    <w:link w:val="Kop1Char"/>
    <w:uiPriority w:val="9"/>
    <w:qFormat/>
    <w:rsid w:val="00EA3839"/>
    <w:pPr>
      <w:spacing w:before="100" w:beforeAutospacing="1" w:after="100" w:afterAutospacing="1" w:line="240" w:lineRule="auto"/>
      <w:outlineLvl w:val="0"/>
    </w:pPr>
    <w:rPr>
      <w:rFonts w:eastAsia="Times New Roman"/>
      <w:b/>
      <w:bCs/>
      <w:kern w:val="36"/>
      <w:sz w:val="48"/>
      <w:szCs w:val="48"/>
      <w:lang w:val="nl-NL" w:eastAsia="nl-NL" w:bidi="he-IL"/>
    </w:rPr>
  </w:style>
  <w:style w:type="paragraph" w:styleId="Kop2">
    <w:name w:val="heading 2"/>
    <w:basedOn w:val="Standaard"/>
    <w:link w:val="Kop2Char"/>
    <w:uiPriority w:val="9"/>
    <w:qFormat/>
    <w:rsid w:val="00EA3839"/>
    <w:pPr>
      <w:spacing w:before="100" w:beforeAutospacing="1" w:after="100" w:afterAutospacing="1" w:line="240" w:lineRule="auto"/>
      <w:outlineLvl w:val="1"/>
    </w:pPr>
    <w:rPr>
      <w:rFonts w:eastAsia="Times New Roman"/>
      <w:b/>
      <w:bCs/>
      <w:sz w:val="36"/>
      <w:szCs w:val="36"/>
      <w:lang w:val="nl-NL" w:eastAsia="nl-NL"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83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A383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A3839"/>
    <w:pPr>
      <w:spacing w:after="0" w:line="240" w:lineRule="auto"/>
    </w:pPr>
    <w:rPr>
      <w:rFonts w:eastAsia="Times New Roman"/>
      <w:szCs w:val="24"/>
      <w:lang w:val="nl-NL" w:eastAsia="nl-NL" w:bidi="he-IL"/>
    </w:rPr>
  </w:style>
  <w:style w:type="character" w:styleId="Hyperlink">
    <w:name w:val="Hyperlink"/>
    <w:basedOn w:val="Standaardalinea-lettertype"/>
    <w:uiPriority w:val="99"/>
    <w:semiHidden/>
    <w:unhideWhenUsed/>
    <w:rsid w:val="00EA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2556">
      <w:bodyDiv w:val="1"/>
      <w:marLeft w:val="0"/>
      <w:marRight w:val="0"/>
      <w:marTop w:val="0"/>
      <w:marBottom w:val="0"/>
      <w:divBdr>
        <w:top w:val="none" w:sz="0" w:space="0" w:color="auto"/>
        <w:left w:val="none" w:sz="0" w:space="0" w:color="auto"/>
        <w:bottom w:val="none" w:sz="0" w:space="0" w:color="auto"/>
        <w:right w:val="none" w:sz="0" w:space="0" w:color="auto"/>
      </w:divBdr>
      <w:divsChild>
        <w:div w:id="1231237580">
          <w:marLeft w:val="0"/>
          <w:marRight w:val="0"/>
          <w:marTop w:val="0"/>
          <w:marBottom w:val="0"/>
          <w:divBdr>
            <w:top w:val="none" w:sz="0" w:space="0" w:color="auto"/>
            <w:left w:val="none" w:sz="0" w:space="0" w:color="auto"/>
            <w:bottom w:val="none" w:sz="0" w:space="0" w:color="auto"/>
            <w:right w:val="none" w:sz="0" w:space="0" w:color="auto"/>
          </w:divBdr>
          <w:divsChild>
            <w:div w:id="1264877045">
              <w:marLeft w:val="0"/>
              <w:marRight w:val="0"/>
              <w:marTop w:val="0"/>
              <w:marBottom w:val="0"/>
              <w:divBdr>
                <w:top w:val="none" w:sz="0" w:space="0" w:color="auto"/>
                <w:left w:val="none" w:sz="0" w:space="0" w:color="auto"/>
                <w:bottom w:val="none" w:sz="0" w:space="0" w:color="auto"/>
                <w:right w:val="none" w:sz="0" w:space="0" w:color="auto"/>
              </w:divBdr>
              <w:divsChild>
                <w:div w:id="370493764">
                  <w:marLeft w:val="0"/>
                  <w:marRight w:val="0"/>
                  <w:marTop w:val="0"/>
                  <w:marBottom w:val="0"/>
                  <w:divBdr>
                    <w:top w:val="none" w:sz="0" w:space="0" w:color="auto"/>
                    <w:left w:val="none" w:sz="0" w:space="0" w:color="auto"/>
                    <w:bottom w:val="none" w:sz="0" w:space="0" w:color="auto"/>
                    <w:right w:val="none" w:sz="0" w:space="0" w:color="auto"/>
                  </w:divBdr>
                  <w:divsChild>
                    <w:div w:id="1898125267">
                      <w:marLeft w:val="0"/>
                      <w:marRight w:val="0"/>
                      <w:marTop w:val="0"/>
                      <w:marBottom w:val="0"/>
                      <w:divBdr>
                        <w:top w:val="none" w:sz="0" w:space="0" w:color="auto"/>
                        <w:left w:val="none" w:sz="0" w:space="0" w:color="auto"/>
                        <w:bottom w:val="none" w:sz="0" w:space="0" w:color="auto"/>
                        <w:right w:val="none" w:sz="0" w:space="0" w:color="auto"/>
                      </w:divBdr>
                      <w:divsChild>
                        <w:div w:id="95028871">
                          <w:marLeft w:val="0"/>
                          <w:marRight w:val="0"/>
                          <w:marTop w:val="0"/>
                          <w:marBottom w:val="0"/>
                          <w:divBdr>
                            <w:top w:val="none" w:sz="0" w:space="0" w:color="auto"/>
                            <w:left w:val="none" w:sz="0" w:space="0" w:color="auto"/>
                            <w:bottom w:val="none" w:sz="0" w:space="0" w:color="auto"/>
                            <w:right w:val="none" w:sz="0" w:space="0" w:color="auto"/>
                          </w:divBdr>
                          <w:divsChild>
                            <w:div w:id="2058511237">
                              <w:marLeft w:val="0"/>
                              <w:marRight w:val="0"/>
                              <w:marTop w:val="0"/>
                              <w:marBottom w:val="0"/>
                              <w:divBdr>
                                <w:top w:val="none" w:sz="0" w:space="0" w:color="auto"/>
                                <w:left w:val="none" w:sz="0" w:space="0" w:color="auto"/>
                                <w:bottom w:val="none" w:sz="0" w:space="0" w:color="auto"/>
                                <w:right w:val="none" w:sz="0" w:space="0" w:color="auto"/>
                              </w:divBdr>
                              <w:divsChild>
                                <w:div w:id="848367990">
                                  <w:marLeft w:val="0"/>
                                  <w:marRight w:val="0"/>
                                  <w:marTop w:val="0"/>
                                  <w:marBottom w:val="0"/>
                                  <w:divBdr>
                                    <w:top w:val="none" w:sz="0" w:space="0" w:color="auto"/>
                                    <w:left w:val="none" w:sz="0" w:space="0" w:color="auto"/>
                                    <w:bottom w:val="none" w:sz="0" w:space="0" w:color="auto"/>
                                    <w:right w:val="none" w:sz="0" w:space="0" w:color="auto"/>
                                  </w:divBdr>
                                  <w:divsChild>
                                    <w:div w:id="5308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1020">
                              <w:marLeft w:val="0"/>
                              <w:marRight w:val="0"/>
                              <w:marTop w:val="0"/>
                              <w:marBottom w:val="0"/>
                              <w:divBdr>
                                <w:top w:val="none" w:sz="0" w:space="0" w:color="auto"/>
                                <w:left w:val="none" w:sz="0" w:space="0" w:color="auto"/>
                                <w:bottom w:val="none" w:sz="0" w:space="0" w:color="auto"/>
                                <w:right w:val="none" w:sz="0" w:space="0" w:color="auto"/>
                              </w:divBdr>
                              <w:divsChild>
                                <w:div w:id="205023330">
                                  <w:marLeft w:val="0"/>
                                  <w:marRight w:val="0"/>
                                  <w:marTop w:val="0"/>
                                  <w:marBottom w:val="0"/>
                                  <w:divBdr>
                                    <w:top w:val="none" w:sz="0" w:space="0" w:color="auto"/>
                                    <w:left w:val="none" w:sz="0" w:space="0" w:color="auto"/>
                                    <w:bottom w:val="none" w:sz="0" w:space="0" w:color="auto"/>
                                    <w:right w:val="none" w:sz="0" w:space="0" w:color="auto"/>
                                  </w:divBdr>
                                  <w:divsChild>
                                    <w:div w:id="11523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0442">
                              <w:marLeft w:val="0"/>
                              <w:marRight w:val="0"/>
                              <w:marTop w:val="0"/>
                              <w:marBottom w:val="0"/>
                              <w:divBdr>
                                <w:top w:val="none" w:sz="0" w:space="0" w:color="auto"/>
                                <w:left w:val="none" w:sz="0" w:space="0" w:color="auto"/>
                                <w:bottom w:val="none" w:sz="0" w:space="0" w:color="auto"/>
                                <w:right w:val="none" w:sz="0" w:space="0" w:color="auto"/>
                              </w:divBdr>
                              <w:divsChild>
                                <w:div w:id="80640339">
                                  <w:marLeft w:val="0"/>
                                  <w:marRight w:val="0"/>
                                  <w:marTop w:val="0"/>
                                  <w:marBottom w:val="0"/>
                                  <w:divBdr>
                                    <w:top w:val="none" w:sz="0" w:space="0" w:color="auto"/>
                                    <w:left w:val="none" w:sz="0" w:space="0" w:color="auto"/>
                                    <w:bottom w:val="none" w:sz="0" w:space="0" w:color="auto"/>
                                    <w:right w:val="none" w:sz="0" w:space="0" w:color="auto"/>
                                  </w:divBdr>
                                  <w:divsChild>
                                    <w:div w:id="124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8664">
                              <w:marLeft w:val="0"/>
                              <w:marRight w:val="0"/>
                              <w:marTop w:val="0"/>
                              <w:marBottom w:val="0"/>
                              <w:divBdr>
                                <w:top w:val="none" w:sz="0" w:space="0" w:color="auto"/>
                                <w:left w:val="none" w:sz="0" w:space="0" w:color="auto"/>
                                <w:bottom w:val="none" w:sz="0" w:space="0" w:color="auto"/>
                                <w:right w:val="none" w:sz="0" w:space="0" w:color="auto"/>
                              </w:divBdr>
                              <w:divsChild>
                                <w:div w:id="14769794">
                                  <w:marLeft w:val="0"/>
                                  <w:marRight w:val="0"/>
                                  <w:marTop w:val="0"/>
                                  <w:marBottom w:val="0"/>
                                  <w:divBdr>
                                    <w:top w:val="none" w:sz="0" w:space="0" w:color="auto"/>
                                    <w:left w:val="none" w:sz="0" w:space="0" w:color="auto"/>
                                    <w:bottom w:val="none" w:sz="0" w:space="0" w:color="auto"/>
                                    <w:right w:val="none" w:sz="0" w:space="0" w:color="auto"/>
                                  </w:divBdr>
                                  <w:divsChild>
                                    <w:div w:id="1081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0169">
                              <w:marLeft w:val="0"/>
                              <w:marRight w:val="0"/>
                              <w:marTop w:val="0"/>
                              <w:marBottom w:val="0"/>
                              <w:divBdr>
                                <w:top w:val="none" w:sz="0" w:space="0" w:color="auto"/>
                                <w:left w:val="none" w:sz="0" w:space="0" w:color="auto"/>
                                <w:bottom w:val="none" w:sz="0" w:space="0" w:color="auto"/>
                                <w:right w:val="none" w:sz="0" w:space="0" w:color="auto"/>
                              </w:divBdr>
                              <w:divsChild>
                                <w:div w:id="13526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smail.uu.nl/owa/redir.aspx?SURL=IbNK718BY9NAdrDPeBgF5hFeAL18VmTrpgVFjWudSqoovVqXRnbSCGgAdAB0AHAAOgAvAC8AdwB3AHcALgByAHUALgBuAGwALwBvAGkAawBvAHMA&amp;URL=http%3a%2f%2fwww.ru.nl%2foikos" TargetMode="External"/><Relationship Id="rId3" Type="http://schemas.microsoft.com/office/2007/relationships/stylesWithEffects" Target="stylesWithEffects.xml"/><Relationship Id="rId7" Type="http://schemas.openxmlformats.org/officeDocument/2006/relationships/hyperlink" Target="https://solismail.uu.nl/owa/redir.aspx?SURL=T6L6-VQZ1X3M2kH65o4Z1bwq3d4fuuO3knyxDPh7WFwovVqXRnbSCGgAdAB0AHAAOgAvAC8AdwB3AHcALgByAHUAZwAuAG4AbAAvAHIAZQBzAGUAYQByAGMAaAAvAGMAZQBuAHQAcgBlAC0AZgBvAHIALQByAGUAbABpAGcAaQBvAHUAcwAtAHMAdAB1AGQAaQBlAHMALwByAGUAcwBlAGEAcgBjAGgALQBpAG4AcwB0AGkAdAB1AHQAZQBzAC8AYwByAGEAcwBpAHMALwA_AGwAYQBuAGcAPQBlAG4A&amp;URL=http%3a%2f%2fwww.rug.nl%2fresearch%2fcentre-for-religious-studies%2fresearch-institutes%2fcrasis%2f%3flang%3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smail.uu.nl/owa/redir.aspx?SURL=BP4pR5XZ0MBAOAySAE_Jw3KpQ8pARuR30RYO_Zpw0NcovVqXRnbSCGgAdAB0AHAAOgAvAC8AdwB3AHcALgByAHUAZwAuAG4AbAAvAHIAZQBzAGUAYQByAGMAaAAvAGkAYwBvAGcALwByAGUAcwBlAGEAcgBjAGgALwByAGUAcwBlAGEAcgBjAGgALQBjAGUAbgB0AHIAZQBzAC8AcgBlAHMAZQBhAHIAYwBoAC0AYwBlAG4AdAByAGUALQBmAG8AcgAtAGgAaQBzAHQAbwByAGkAYwBhAGwALQBzAHQAdQBkAGkAZQBzAC8APwBsAGEAbgBnAD0AZQBuAA..&amp;URL=http%3a%2f%2fwww.rug.nl%2fresearch%2ficog%2fresearch%2fresearch-centres%2fresearch-centre-for-historical-studies%2f%3flang%3d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olismail.uu.nl/owa/UrlBlockedError.aspx" TargetMode="External"/><Relationship Id="rId4" Type="http://schemas.openxmlformats.org/officeDocument/2006/relationships/settings" Target="settings.xml"/><Relationship Id="rId9" Type="http://schemas.openxmlformats.org/officeDocument/2006/relationships/hyperlink" Target="https://solismail.uu.nl/owa/redir.aspx?SURL=trAQNKu02ZmOuSfciOI_LKbTZiF0EQzOlBaKQsus42QovVqXRnbSCGgAdAB0AHAAOgAvAC8AdwB3AHcALgByAHUAZwAuAG4AbAAvAGEAYgBvAHUAdAAtAHUAcwAvAHcAbwByAGsALQB3AGkAdABoAC0AdQBzAC8AagBvAGIALQBvAHAAcABvAHIAdAB1AG4AaQB0AGkAZQBzAC8AbwB2AGUAcgB2AGkAZQB3AD8AZABlAHQAYQBpAGwAcwA9ADAAMAAzADQANwAtADAAMgBTADAAMAAwADQASwBKAFAA&amp;URL=http%3a%2f%2fwww.rug.nl%2fabout-us%2fwork-with-us%2fjob-opportunities%2foverview%3fdetails%3d00347-02S0004KJ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2015-06-16T12:26:00Z</dcterms:created>
  <dcterms:modified xsi:type="dcterms:W3CDTF">2015-06-16T12:26:00Z</dcterms:modified>
</cp:coreProperties>
</file>